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BA9B" w14:textId="77777777" w:rsidR="0047375F" w:rsidRPr="0047375F" w:rsidRDefault="0047375F" w:rsidP="0047375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47375F">
        <w:rPr>
          <w:rFonts w:ascii="Times New Roman" w:eastAsia="Times New Roman" w:hAnsi="Times New Roman" w:cs="Times New Roman"/>
          <w:b/>
          <w:bCs/>
          <w:kern w:val="36"/>
          <w:sz w:val="48"/>
          <w:szCs w:val="48"/>
          <w:lang w:eastAsia="en-GB"/>
          <w14:ligatures w14:val="none"/>
        </w:rPr>
        <w:t>Utjecaj komunikacijskog modela na timski rad</w:t>
      </w:r>
    </w:p>
    <w:p w14:paraId="0AFE7BBE"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aaa bbb</w:t>
      </w:r>
    </w:p>
    <w:p w14:paraId="5FDDDAAC" w14:textId="77777777" w:rsidR="0047375F" w:rsidRPr="0047375F" w:rsidRDefault="0047375F" w:rsidP="004737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7375F">
        <w:rPr>
          <w:rFonts w:ascii="Times New Roman" w:eastAsia="Times New Roman" w:hAnsi="Times New Roman" w:cs="Times New Roman"/>
          <w:b/>
          <w:bCs/>
          <w:kern w:val="0"/>
          <w:sz w:val="36"/>
          <w:szCs w:val="36"/>
          <w:lang w:eastAsia="en-GB"/>
          <w14:ligatures w14:val="none"/>
        </w:rPr>
        <w:t>Sažetak</w:t>
      </w:r>
    </w:p>
    <w:p w14:paraId="5D1AF098"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Ovaj rad istražuje utjecaj komunikacijskog modela na efikasnost timskog rada. Komunikacija unutar tima ključna je za postizanje zajedničkih ciljeva, a pravilno postavljeni komunikacijski modeli mogu značajno unaprijediti učinkovitost i produktivnost tima. Kroz analizu različitih komunikacijskih modela, uključujući linearni, interakcijski i transakcijski model, rad istražuje kako različiti pristupi komunikaciji mogu poboljšati ili ometati timski rad. Rezultati pokazuju da timovi koji koriste transakcijski model, koji naglašava dvosmjernu i kontinuiranu komunikaciju, postižu bolje rezultate u suradnji i rješavanju problema. Ključne preporuke uključuju usvajanje modela koji podržavaju povratne informacije i aktivno slušanje unutar timova.</w:t>
      </w:r>
    </w:p>
    <w:p w14:paraId="6D8CD793"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b/>
          <w:bCs/>
          <w:kern w:val="0"/>
          <w:sz w:val="24"/>
          <w:szCs w:val="24"/>
          <w:lang w:eastAsia="en-GB"/>
          <w14:ligatures w14:val="none"/>
        </w:rPr>
        <w:t>Ključne riječi:</w:t>
      </w:r>
      <w:r w:rsidRPr="0047375F">
        <w:rPr>
          <w:rFonts w:ascii="Times New Roman" w:eastAsia="Times New Roman" w:hAnsi="Times New Roman" w:cs="Times New Roman"/>
          <w:kern w:val="0"/>
          <w:sz w:val="24"/>
          <w:szCs w:val="24"/>
          <w:lang w:eastAsia="en-GB"/>
          <w14:ligatures w14:val="none"/>
        </w:rPr>
        <w:t xml:space="preserve"> komunikacijski model, timski rad, linearni model, interakcijski model, transakcijski model, učinkovitost tima</w:t>
      </w:r>
    </w:p>
    <w:p w14:paraId="4F3712DE" w14:textId="77777777" w:rsidR="0047375F" w:rsidRPr="0047375F" w:rsidRDefault="0047375F" w:rsidP="004737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7375F">
        <w:rPr>
          <w:rFonts w:ascii="Times New Roman" w:eastAsia="Times New Roman" w:hAnsi="Times New Roman" w:cs="Times New Roman"/>
          <w:b/>
          <w:bCs/>
          <w:kern w:val="0"/>
          <w:sz w:val="36"/>
          <w:szCs w:val="36"/>
          <w:lang w:eastAsia="en-GB"/>
          <w14:ligatures w14:val="none"/>
        </w:rPr>
        <w:t>Uvod</w:t>
      </w:r>
    </w:p>
    <w:p w14:paraId="0EDBC138"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Svrha ovog rada je istražiti utjecaj različitih komunikacijskih modela na timski rad. Pitanje koje se istražuje glasi: "Kako različiti komunikacijski modeli utječu na učinkovitost timskog rada?" Pristup ovom istraživanju obuhvaća analizu postojećih teorijskih modela komunikacije i njihovu primjenu u kontekstu timskog rada, s posebnim naglaskom na usporednu analizu različitih modela i njihovih efekata na dinamiku tima. U ovom radu će se razmotriti linearni, interakcijski i transakcijski modeli, te će se analizirati njihov utjecaj na komunikaciju unutar tima, suradnju i postizanje ciljeva.</w:t>
      </w:r>
    </w:p>
    <w:p w14:paraId="1F902A68" w14:textId="77777777" w:rsidR="0047375F" w:rsidRPr="0047375F" w:rsidRDefault="0047375F" w:rsidP="004737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7375F">
        <w:rPr>
          <w:rFonts w:ascii="Times New Roman" w:eastAsia="Times New Roman" w:hAnsi="Times New Roman" w:cs="Times New Roman"/>
          <w:b/>
          <w:bCs/>
          <w:kern w:val="0"/>
          <w:sz w:val="36"/>
          <w:szCs w:val="36"/>
          <w:lang w:eastAsia="en-GB"/>
          <w14:ligatures w14:val="none"/>
        </w:rPr>
        <w:t>Razrada teme</w:t>
      </w:r>
    </w:p>
    <w:p w14:paraId="78B79FEF" w14:textId="77777777" w:rsidR="0047375F" w:rsidRPr="0047375F" w:rsidRDefault="0047375F" w:rsidP="004737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375F">
        <w:rPr>
          <w:rFonts w:ascii="Times New Roman" w:eastAsia="Times New Roman" w:hAnsi="Times New Roman" w:cs="Times New Roman"/>
          <w:b/>
          <w:bCs/>
          <w:kern w:val="0"/>
          <w:sz w:val="27"/>
          <w:szCs w:val="27"/>
          <w:lang w:eastAsia="en-GB"/>
          <w14:ligatures w14:val="none"/>
        </w:rPr>
        <w:t>Linearni komunikacijski model</w:t>
      </w:r>
    </w:p>
    <w:p w14:paraId="377F90F5"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Linearni komunikacijski model smatra se jednim od najjednostavnijih i najstarijih modela komunikacije. Ovaj model uključuje jednostavnu shemu gdje pošiljatelj prenosi poruku primatelju bez povratne informacije. Iako je ovaj model jednostavan i često učinkovit za osnovne oblike komunikacije, kao što su obavijesti ili direktive, ima značajna ograničenja u kontekstu složenijih interakcija koje zahtijevaju povratnu informaciju i prilagodbu. "Linearna komunikacija može biti učinkovita u situacijama gdje je potrebno brzo prenošenje informacija, ali često pati od nedostatka interakcije i prilagodbe" [1]. U timu, gdje je suradnja ključna, nedostatak povratne informacije može dovesti do nesporazuma i smanjene efikasnosti.</w:t>
      </w:r>
    </w:p>
    <w:p w14:paraId="33E8C7AB" w14:textId="77777777" w:rsidR="0047375F" w:rsidRPr="0047375F" w:rsidRDefault="0047375F" w:rsidP="004737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375F">
        <w:rPr>
          <w:rFonts w:ascii="Times New Roman" w:eastAsia="Times New Roman" w:hAnsi="Times New Roman" w:cs="Times New Roman"/>
          <w:b/>
          <w:bCs/>
          <w:kern w:val="0"/>
          <w:sz w:val="27"/>
          <w:szCs w:val="27"/>
          <w:lang w:eastAsia="en-GB"/>
          <w14:ligatures w14:val="none"/>
        </w:rPr>
        <w:t>Interakcijski komunikacijski model</w:t>
      </w:r>
    </w:p>
    <w:p w14:paraId="0440BB99"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lastRenderedPageBreak/>
        <w:t>Interakcijski model komunikacije uvodi koncept povratne informacije, omogućujući dvosmjernu komunikaciju. Ovaj model priznaje da primatelj može odgovoriti na poruku pošiljatelja, čime se uspostavlja ciklus komunikacije. "Interakcijski model poboljšava razumijevanje i smanjuje mogućnost nesporazuma kroz kontinuiranu povratnu informaciju" [2]. U kontekstu timskog rada, ovaj model omogućava članovima tima da razmjenjuju ideje, postavljaju pitanja i rješavaju nesporazume kroz dvosmjernu komunikaciju. Međutim, iako je interakcijski model značajno napredniji od linearnog, može biti ograničen ako povratne informacije nisu pravovremene ili ako se ne koriste učinkovito. Na primjer, u dinamičnom radnom okruženju, kašnjenje u povratnoj informaciji može uzrokovati zastoj u radu tima.</w:t>
      </w:r>
    </w:p>
    <w:p w14:paraId="42699334" w14:textId="77777777" w:rsidR="0047375F" w:rsidRPr="0047375F" w:rsidRDefault="0047375F" w:rsidP="004737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375F">
        <w:rPr>
          <w:rFonts w:ascii="Times New Roman" w:eastAsia="Times New Roman" w:hAnsi="Times New Roman" w:cs="Times New Roman"/>
          <w:b/>
          <w:bCs/>
          <w:kern w:val="0"/>
          <w:sz w:val="27"/>
          <w:szCs w:val="27"/>
          <w:lang w:eastAsia="en-GB"/>
          <w14:ligatures w14:val="none"/>
        </w:rPr>
        <w:t>Transakcijski komunikacijski model</w:t>
      </w:r>
    </w:p>
    <w:p w14:paraId="67411BB0"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Transakcijski model komunikacije je najnapredniji model koji naglašava simultanost slanja i primanja poruka. Ovaj model priznaje da su komunikatori istovremeno i pošiljatelji i primatelji, te da komunikacija uključuje kontinuirani proces prilagodbe i promjene. "Transakcijski model omogućava dinamičnu i fleksibilnu interakciju, što je ključno za uspješan timski rad" [3]. Ovaj model prepoznaje važnost konteksta i situacije u kojima se komunikacija odvija, te kako ti faktori mogu utjecati na poruke i razumijevanje. Studije pokazuju da timovi koji koriste ovaj model imaju veću koheziju i sposobnost rješavanja složenih problema [4]. Na primjer, u projektima koji zahtijevaju inovacije i kreativno razmišljanje, transakcijski model omogućava članovima tima da se brzo prilagođavaju novim informacijama i mijenjaju svoje pristupe prema potrebi.</w:t>
      </w:r>
    </w:p>
    <w:p w14:paraId="47D01B0F" w14:textId="77777777" w:rsidR="0047375F" w:rsidRPr="0047375F" w:rsidRDefault="0047375F" w:rsidP="004737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375F">
        <w:rPr>
          <w:rFonts w:ascii="Times New Roman" w:eastAsia="Times New Roman" w:hAnsi="Times New Roman" w:cs="Times New Roman"/>
          <w:b/>
          <w:bCs/>
          <w:kern w:val="0"/>
          <w:sz w:val="27"/>
          <w:szCs w:val="27"/>
          <w:lang w:eastAsia="en-GB"/>
          <w14:ligatures w14:val="none"/>
        </w:rPr>
        <w:t>Utjecaj komunikacijskih modela na timski rad</w:t>
      </w:r>
    </w:p>
    <w:p w14:paraId="15AAEC6A"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Istraživanja pokazuju da komunikacijski modeli značajno utječu na učinkovitost timskog rada. Linearni model može biti prikladan za jednostavne zadatke gdje je potrebno jasno i brzo prenošenje informacija, ali može uzrokovati probleme u složenijim situacijama zbog nedostatka povratne informacije. Interakcijski model poboljšava timsku dinamiku omogućujući dvosmjernu komunikaciju, ali i dalje može biti ograničen ako se povratne informacije ne koriste učinkovito. S druge strane, transakcijski model pokazuje najbolje rezultate u kontekstu timskog rada, omogućujući neprekidnu razmjenu informacija i prilagodbu na promjene.</w:t>
      </w:r>
    </w:p>
    <w:p w14:paraId="593C4971"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Primjerice, jedno istraživanje je pokazalo da timovi koji koriste transakcijski model komunikacije postižu bolje rezultate u kompleksnim zadacima zbog mogućnosti brze prilagodbe i kontinuirane interakcije među članovima tima [5]. Takvi timovi su sposobni učinkovitije rješavati probleme, donositi odluke i prilagođavati se promjenama, što je ključno za dinamične i složene projekte. Nasuprot tome, timovi koji se oslanjaju na linearni model često se suočavaju s problemima poput nesporazuma, kašnjenja u reakcijama i smanjenog morala zbog nedostatka interakcije.</w:t>
      </w:r>
    </w:p>
    <w:p w14:paraId="78DA50F5"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U praksi, primjena odgovarajućeg komunikacijskog modela može imati dugoročne pozitivne efekte na performanse tima. Organizacije koje potiču korištenje transakcijskog modela komunikacije mogu očekivati veću koheziju tima, bolju suradnju i povećanu inovativnost. "Timovi koji koriste transakcijski model komunikacije postižu veću produktivnost i učinkovitost, jer ovaj model podržava kontinuiranu prilagodbu i interakciju između članova tima" [5]. Ovaj model ne samo da poboljšava operativnu učinkovitost već i jača međuljudske odnose unutar tima, što dodatno doprinosi dugoročnom uspjehu.</w:t>
      </w:r>
    </w:p>
    <w:p w14:paraId="6A60D032" w14:textId="77777777" w:rsidR="0047375F" w:rsidRPr="0047375F" w:rsidRDefault="0047375F" w:rsidP="004737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375F">
        <w:rPr>
          <w:rFonts w:ascii="Times New Roman" w:eastAsia="Times New Roman" w:hAnsi="Times New Roman" w:cs="Times New Roman"/>
          <w:b/>
          <w:bCs/>
          <w:kern w:val="0"/>
          <w:sz w:val="27"/>
          <w:szCs w:val="27"/>
          <w:lang w:eastAsia="en-GB"/>
          <w14:ligatures w14:val="none"/>
        </w:rPr>
        <w:lastRenderedPageBreak/>
        <w:t>Povezivanje komunikacijskih modela s timskom dinamikom</w:t>
      </w:r>
    </w:p>
    <w:p w14:paraId="1F1FFE7C"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Važno je napomenuti da izbor komunikacijskog modela može biti prilagođen specifičnim potrebama tima i prirodi zadatka. Na primjer, za timove koji rade na rutinskim zadacima, linearni model može biti sasvim zadovoljavajući. Međutim, za timove koji se bave inovativnim ili istraživačkim projektima, transakcijski model može biti neophodan za uspjeh. Fleksibilnost i sposobnost prilagodbe komunikacijskog modela ključni su za uspješan timski rad.</w:t>
      </w:r>
    </w:p>
    <w:p w14:paraId="2972993D"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Osim toga, edukacija i trening u učinkovitoj komunikaciji mogu dodatno unaprijediti sposobnost tima da koristi naprednije modele komunikacije. Organizacije mogu implementirati treninge za razvoj komunikacijskih vještina, uključujući aktivno slušanje, davanje i primanje povratnih informacija, te prilagodbu komunikacijskih strategija prema situaciji. Takvi trening programi mogu pomoći članovima tima da bolje razumiju i koriste komunikacijske modele, čime se dodatno povećava učinkovitost tima.</w:t>
      </w:r>
    </w:p>
    <w:p w14:paraId="2C6D89DC" w14:textId="77777777" w:rsidR="0047375F" w:rsidRPr="0047375F" w:rsidRDefault="0047375F" w:rsidP="004737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7375F">
        <w:rPr>
          <w:rFonts w:ascii="Times New Roman" w:eastAsia="Times New Roman" w:hAnsi="Times New Roman" w:cs="Times New Roman"/>
          <w:b/>
          <w:bCs/>
          <w:kern w:val="0"/>
          <w:sz w:val="36"/>
          <w:szCs w:val="36"/>
          <w:lang w:eastAsia="en-GB"/>
          <w14:ligatures w14:val="none"/>
        </w:rPr>
        <w:t>Zaključak</w:t>
      </w:r>
    </w:p>
    <w:p w14:paraId="014E8874" w14:textId="77777777" w:rsidR="0047375F" w:rsidRPr="0047375F" w:rsidRDefault="0047375F" w:rsidP="0047375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7375F">
        <w:rPr>
          <w:rFonts w:ascii="Times New Roman" w:eastAsia="Times New Roman" w:hAnsi="Times New Roman" w:cs="Times New Roman"/>
          <w:kern w:val="0"/>
          <w:sz w:val="24"/>
          <w:szCs w:val="24"/>
          <w:lang w:eastAsia="en-GB"/>
          <w14:ligatures w14:val="none"/>
        </w:rPr>
        <w:t>U ovom radu istražen je utjecaj različitih komunikacijskih modela na timski rad. Linearni, interakcijski i transakcijski modeli komunikacije analizirani su u kontekstu njihove primjene u timovima. Zaključeno je da transakcijski model, koji omogućava dvosmjernu i kontinuiranu komunikaciju, ima najpozitivniji utjecaj na učinkovitost timskog rada. Timovi koji koriste ovaj model bolje surađuju, brže rješavaju probleme i prilagođavaju se promjenama. Ova saznanja mogu pomoći organizacijama i timovima u odabiru i implementaciji komunikacijskih modela koji će unaprijediti suradnju i produktivnost. U širem kontekstu, razumijevanje i primjena odgovarajućeg komunikacijskog modela može značajno doprinijeti uspjehu timova u raznim radnim okruženjima. Implementacija edukacij</w:t>
      </w:r>
    </w:p>
    <w:p w14:paraId="164C86A8" w14:textId="77777777" w:rsidR="0047375F" w:rsidRDefault="0047375F" w:rsidP="0047375F">
      <w:pPr>
        <w:pStyle w:val="NormalWeb"/>
        <w:rPr>
          <w:lang w:val="en-GB"/>
        </w:rPr>
      </w:pPr>
      <w:r>
        <w:t>[1] C. Shannon and W. Weaver, "The Mathematical Theory of Communication," Urbana: University of Illinois Press, 1949.</w:t>
      </w:r>
    </w:p>
    <w:p w14:paraId="10D6A583" w14:textId="77777777" w:rsidR="0047375F" w:rsidRDefault="0047375F" w:rsidP="0047375F">
      <w:pPr>
        <w:pStyle w:val="NormalWeb"/>
      </w:pPr>
      <w:r>
        <w:t>[2] W. Schramm, "The Process and Effects of Mass Communication," Urbana: University of Illinois Press, 1954.</w:t>
      </w:r>
    </w:p>
    <w:p w14:paraId="15985B33" w14:textId="77777777" w:rsidR="0047375F" w:rsidRDefault="0047375F" w:rsidP="0047375F">
      <w:pPr>
        <w:pStyle w:val="NormalWeb"/>
      </w:pPr>
      <w:r>
        <w:t>[3] D. K. Berlo, "The Process of Communication," New York: Holt, Rinehart, and Winston, 1960.</w:t>
      </w:r>
    </w:p>
    <w:p w14:paraId="10EF6762" w14:textId="77777777" w:rsidR="0047375F" w:rsidRDefault="0047375F" w:rsidP="0047375F">
      <w:pPr>
        <w:pStyle w:val="NormalWeb"/>
      </w:pPr>
      <w:r>
        <w:t>[4] D. Katz and R. L. Kahn, "The Social Psychology of Organizations," 2nd ed., New York: Wiley, 1978.</w:t>
      </w:r>
    </w:p>
    <w:p w14:paraId="4B5DC263" w14:textId="77777777" w:rsidR="0047375F" w:rsidRDefault="0047375F" w:rsidP="0047375F">
      <w:pPr>
        <w:pStyle w:val="NormalWeb"/>
      </w:pPr>
      <w:r>
        <w:t xml:space="preserve">[5] R. L. Daft and R. H. Lengel, "Information Richness: A New Approach to Managerial Behavior and Organization Design," in </w:t>
      </w:r>
      <w:r>
        <w:rPr>
          <w:rStyle w:val="Emphasis"/>
          <w:rFonts w:eastAsiaTheme="majorEastAsia"/>
        </w:rPr>
        <w:t>Research in Organizational Behavior</w:t>
      </w:r>
      <w:r>
        <w:t>, vol. 6, L. L. Cummings and B. M. Staw, Eds. Greenwich: JAI Press, 1984, pp. 191-233.</w:t>
      </w:r>
    </w:p>
    <w:p w14:paraId="3801578E" w14:textId="08505B77" w:rsidR="00377771" w:rsidRDefault="0047375F" w:rsidP="0047375F">
      <w:pPr>
        <w:pStyle w:val="NormalWeb"/>
      </w:pPr>
      <w:r>
        <w:t>[6] J. G. Miller, "Living Systems," New York: McGraw-Hill, 1978.</w:t>
      </w:r>
    </w:p>
    <w:sectPr w:rsidR="0037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5F"/>
    <w:rsid w:val="00367ECE"/>
    <w:rsid w:val="00377771"/>
    <w:rsid w:val="0047375F"/>
    <w:rsid w:val="0052169D"/>
    <w:rsid w:val="00B10B0A"/>
    <w:rsid w:val="00CC59D8"/>
    <w:rsid w:val="00FA1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CC69"/>
  <w15:chartTrackingRefBased/>
  <w15:docId w15:val="{EBD65EE0-8903-4A77-B1EF-D777CD40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473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75F"/>
    <w:rPr>
      <w:rFonts w:eastAsiaTheme="majorEastAsia" w:cstheme="majorBidi"/>
      <w:color w:val="272727" w:themeColor="text1" w:themeTint="D8"/>
    </w:rPr>
  </w:style>
  <w:style w:type="paragraph" w:styleId="Title">
    <w:name w:val="Title"/>
    <w:basedOn w:val="Normal"/>
    <w:next w:val="Normal"/>
    <w:link w:val="TitleChar"/>
    <w:uiPriority w:val="10"/>
    <w:qFormat/>
    <w:rsid w:val="0047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75F"/>
    <w:pPr>
      <w:spacing w:before="160"/>
      <w:jc w:val="center"/>
    </w:pPr>
    <w:rPr>
      <w:i/>
      <w:iCs/>
      <w:color w:val="404040" w:themeColor="text1" w:themeTint="BF"/>
    </w:rPr>
  </w:style>
  <w:style w:type="character" w:customStyle="1" w:styleId="QuoteChar">
    <w:name w:val="Quote Char"/>
    <w:basedOn w:val="DefaultParagraphFont"/>
    <w:link w:val="Quote"/>
    <w:uiPriority w:val="29"/>
    <w:rsid w:val="0047375F"/>
    <w:rPr>
      <w:i/>
      <w:iCs/>
      <w:color w:val="404040" w:themeColor="text1" w:themeTint="BF"/>
    </w:rPr>
  </w:style>
  <w:style w:type="paragraph" w:styleId="ListParagraph">
    <w:name w:val="List Paragraph"/>
    <w:basedOn w:val="Normal"/>
    <w:uiPriority w:val="34"/>
    <w:qFormat/>
    <w:rsid w:val="0047375F"/>
    <w:pPr>
      <w:ind w:left="720"/>
      <w:contextualSpacing/>
    </w:pPr>
  </w:style>
  <w:style w:type="character" w:styleId="IntenseEmphasis">
    <w:name w:val="Intense Emphasis"/>
    <w:basedOn w:val="DefaultParagraphFont"/>
    <w:uiPriority w:val="21"/>
    <w:qFormat/>
    <w:rsid w:val="0047375F"/>
    <w:rPr>
      <w:i/>
      <w:iCs/>
      <w:color w:val="0F4761" w:themeColor="accent1" w:themeShade="BF"/>
    </w:rPr>
  </w:style>
  <w:style w:type="paragraph" w:styleId="IntenseQuote">
    <w:name w:val="Intense Quote"/>
    <w:basedOn w:val="Normal"/>
    <w:next w:val="Normal"/>
    <w:link w:val="IntenseQuoteChar"/>
    <w:uiPriority w:val="30"/>
    <w:qFormat/>
    <w:rsid w:val="0047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75F"/>
    <w:rPr>
      <w:i/>
      <w:iCs/>
      <w:color w:val="0F4761" w:themeColor="accent1" w:themeShade="BF"/>
    </w:rPr>
  </w:style>
  <w:style w:type="character" w:styleId="IntenseReference">
    <w:name w:val="Intense Reference"/>
    <w:basedOn w:val="DefaultParagraphFont"/>
    <w:uiPriority w:val="32"/>
    <w:qFormat/>
    <w:rsid w:val="0047375F"/>
    <w:rPr>
      <w:b/>
      <w:bCs/>
      <w:smallCaps/>
      <w:color w:val="0F4761" w:themeColor="accent1" w:themeShade="BF"/>
      <w:spacing w:val="5"/>
    </w:rPr>
  </w:style>
  <w:style w:type="paragraph" w:styleId="NormalWeb">
    <w:name w:val="Normal (Web)"/>
    <w:basedOn w:val="Normal"/>
    <w:uiPriority w:val="99"/>
    <w:unhideWhenUsed/>
    <w:rsid w:val="004737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7375F"/>
    <w:rPr>
      <w:b/>
      <w:bCs/>
    </w:rPr>
  </w:style>
  <w:style w:type="character" w:styleId="Emphasis">
    <w:name w:val="Emphasis"/>
    <w:basedOn w:val="DefaultParagraphFont"/>
    <w:uiPriority w:val="20"/>
    <w:qFormat/>
    <w:rsid w:val="00473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3266">
      <w:bodyDiv w:val="1"/>
      <w:marLeft w:val="0"/>
      <w:marRight w:val="0"/>
      <w:marTop w:val="0"/>
      <w:marBottom w:val="0"/>
      <w:divBdr>
        <w:top w:val="none" w:sz="0" w:space="0" w:color="auto"/>
        <w:left w:val="none" w:sz="0" w:space="0" w:color="auto"/>
        <w:bottom w:val="none" w:sz="0" w:space="0" w:color="auto"/>
        <w:right w:val="none" w:sz="0" w:space="0" w:color="auto"/>
      </w:divBdr>
    </w:div>
    <w:div w:id="380058938">
      <w:bodyDiv w:val="1"/>
      <w:marLeft w:val="0"/>
      <w:marRight w:val="0"/>
      <w:marTop w:val="0"/>
      <w:marBottom w:val="0"/>
      <w:divBdr>
        <w:top w:val="none" w:sz="0" w:space="0" w:color="auto"/>
        <w:left w:val="none" w:sz="0" w:space="0" w:color="auto"/>
        <w:bottom w:val="none" w:sz="0" w:space="0" w:color="auto"/>
        <w:right w:val="none" w:sz="0" w:space="0" w:color="auto"/>
      </w:divBdr>
    </w:div>
    <w:div w:id="690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C1872188AC2C4F9132CF7D66A579A0" ma:contentTypeVersion="10" ma:contentTypeDescription="Stvaranje novog dokumenta." ma:contentTypeScope="" ma:versionID="4c97d80b2c088b9ce7657710a3d70a7a">
  <xsd:schema xmlns:xsd="http://www.w3.org/2001/XMLSchema" xmlns:xs="http://www.w3.org/2001/XMLSchema" xmlns:p="http://schemas.microsoft.com/office/2006/metadata/properties" xmlns:ns3="f5d1a8a6-7907-407f-a4ac-4fd5b2318c80" targetNamespace="http://schemas.microsoft.com/office/2006/metadata/properties" ma:root="true" ma:fieldsID="f1d63f49f9d83c3106632af377e3e261" ns3:_="">
    <xsd:import namespace="f5d1a8a6-7907-407f-a4ac-4fd5b2318c8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a8a6-7907-407f-a4ac-4fd5b231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d1a8a6-7907-407f-a4ac-4fd5b2318c80" xsi:nil="true"/>
  </documentManagement>
</p:properties>
</file>

<file path=customXml/itemProps1.xml><?xml version="1.0" encoding="utf-8"?>
<ds:datastoreItem xmlns:ds="http://schemas.openxmlformats.org/officeDocument/2006/customXml" ds:itemID="{FBBDD0A4-4922-4B57-8560-E72698725347}">
  <ds:schemaRefs>
    <ds:schemaRef ds:uri="http://schemas.microsoft.com/sharepoint/v3/contenttype/forms"/>
  </ds:schemaRefs>
</ds:datastoreItem>
</file>

<file path=customXml/itemProps2.xml><?xml version="1.0" encoding="utf-8"?>
<ds:datastoreItem xmlns:ds="http://schemas.openxmlformats.org/officeDocument/2006/customXml" ds:itemID="{DA154332-95FA-42FF-8040-7136F1BD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a8a6-7907-407f-a4ac-4fd5b231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6B8B3-46D3-4D0E-AB3D-4520159AF219}">
  <ds:schemaRefs>
    <ds:schemaRef ds:uri="http://schemas.microsoft.com/office/2006/documentManagement/types"/>
    <ds:schemaRef ds:uri="http://schemas.microsoft.com/office/2006/metadata/properties"/>
    <ds:schemaRef ds:uri="http://schemas.openxmlformats.org/package/2006/metadata/core-properties"/>
    <ds:schemaRef ds:uri="f5d1a8a6-7907-407f-a4ac-4fd5b2318c80"/>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Kolega | Student</dc:creator>
  <cp:keywords/>
  <dc:description/>
  <cp:lastModifiedBy>Andrej Kolega | Student</cp:lastModifiedBy>
  <cp:revision>2</cp:revision>
  <dcterms:created xsi:type="dcterms:W3CDTF">2025-03-26T14:42:00Z</dcterms:created>
  <dcterms:modified xsi:type="dcterms:W3CDTF">2025-03-26T14:42:00Z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0x0101005CC1872188AC2C4F9132CF7D66A579A0</vt:lpwstr>
  </property>
</Properties>
</file>